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5C07CC7D" w:rsidR="005D139B" w:rsidRDefault="0016184F" w:rsidP="0016184F">
      <w:pPr>
        <w:pStyle w:val="Heading3"/>
      </w:pPr>
      <w:r>
        <w:t>JOB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0069750D">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69750D">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69750D">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69750D" w:rsidP="004D13A3">
            <w:pPr>
              <w:pStyle w:val="BodyText"/>
              <w:rPr>
                <w:rFonts w:ascii="FS Me Light" w:hAnsi="FS Me Light"/>
                <w:sz w:val="24"/>
                <w:szCs w:val="24"/>
              </w:rPr>
            </w:pPr>
            <w:hyperlink r:id="rId11" w:history="1">
              <w:r w:rsidR="00146144">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0069750D">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0069750D">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69750D">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69750D">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69750D">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69750D">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If ‘NO’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69750D">
              <w:rPr>
                <w:color w:val="404040" w:themeColor="text1" w:themeTint="BF"/>
              </w:rPr>
            </w:r>
            <w:r w:rsidR="0069750D">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We welcome correspondence in Welsh as well as English and corresponding in either language will not lead to any delay. (Please note: interview questions and assessments 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432AD0" w:rsidRDefault="00E93885" w:rsidP="0016184F">
            <w:pPr>
              <w:pStyle w:val="BodyText"/>
              <w:rPr>
                <w:rFonts w:ascii="FS Me Light" w:hAnsi="FS Me Light"/>
              </w:rPr>
            </w:pPr>
            <w:r w:rsidRPr="00432AD0">
              <w:fldChar w:fldCharType="begin">
                <w:ffData>
                  <w:name w:val="Text47"/>
                  <w:enabled/>
                  <w:calcOnExit w:val="0"/>
                  <w:textInput/>
                </w:ffData>
              </w:fldChar>
            </w:r>
            <w:bookmarkStart w:id="22" w:name="Text4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2"/>
          </w:p>
          <w:p w14:paraId="0D919EE0" w14:textId="4A623BCB" w:rsidR="001F0C8A" w:rsidRPr="00361F2C" w:rsidRDefault="00E93885" w:rsidP="0016184F">
            <w:pPr>
              <w:pStyle w:val="BodyText"/>
              <w:rPr>
                <w:rFonts w:ascii="FS Me Light" w:hAnsi="FS Me Light"/>
              </w:rPr>
            </w:pPr>
            <w:r w:rsidRPr="00432AD0">
              <w:fldChar w:fldCharType="begin">
                <w:ffData>
                  <w:name w:val="Text48"/>
                  <w:enabled/>
                  <w:calcOnExit w:val="0"/>
                  <w:textInput/>
                </w:ffData>
              </w:fldChar>
            </w:r>
            <w:bookmarkStart w:id="23" w:name="Text4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3"/>
          </w:p>
        </w:tc>
        <w:tc>
          <w:tcPr>
            <w:tcW w:w="3211" w:type="dxa"/>
          </w:tcPr>
          <w:p w14:paraId="5A88F07A"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432AD0" w:rsidRDefault="00E93885" w:rsidP="0016184F">
            <w:pPr>
              <w:pStyle w:val="BodyText"/>
              <w:rPr>
                <w:rFonts w:ascii="FS Me Light" w:hAnsi="FS Me Light"/>
              </w:rPr>
            </w:pPr>
            <w:r w:rsidRPr="00432AD0">
              <w:fldChar w:fldCharType="begin">
                <w:ffData>
                  <w:name w:val="Text49"/>
                  <w:enabled/>
                  <w:calcOnExit w:val="0"/>
                  <w:textInput/>
                </w:ffData>
              </w:fldChar>
            </w:r>
            <w:bookmarkStart w:id="24" w:name="Text49"/>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432AD0">
              <w:fldChar w:fldCharType="begin">
                <w:ffData>
                  <w:name w:val="Text50"/>
                  <w:enabled/>
                  <w:calcOnExit w:val="0"/>
                  <w:textInput/>
                </w:ffData>
              </w:fldChar>
            </w:r>
            <w:bookmarkStart w:id="25" w:name="Text50"/>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5"/>
          </w:p>
        </w:tc>
        <w:tc>
          <w:tcPr>
            <w:tcW w:w="3211" w:type="dxa"/>
          </w:tcPr>
          <w:p w14:paraId="2EF86BC1" w14:textId="77777777" w:rsidR="001F0C8A" w:rsidRPr="00432AD0"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432AD0" w:rsidRDefault="00E93885" w:rsidP="0016184F">
            <w:pPr>
              <w:pStyle w:val="BodyText"/>
              <w:rPr>
                <w:rFonts w:ascii="FS Me Light" w:hAnsi="FS Me Light"/>
              </w:rPr>
            </w:pPr>
            <w:r w:rsidRPr="00432AD0">
              <w:fldChar w:fldCharType="begin">
                <w:ffData>
                  <w:name w:val="Text51"/>
                  <w:enabled/>
                  <w:calcOnExit w:val="0"/>
                  <w:textInput/>
                </w:ffData>
              </w:fldChar>
            </w:r>
            <w:bookmarkStart w:id="26" w:name="Text5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432AD0">
              <w:fldChar w:fldCharType="begin">
                <w:ffData>
                  <w:name w:val="Text52"/>
                  <w:enabled/>
                  <w:calcOnExit w:val="0"/>
                  <w:textInput/>
                </w:ffData>
              </w:fldChar>
            </w:r>
            <w:bookmarkStart w:id="27" w:name="Text52"/>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lastRenderedPageBreak/>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8"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9"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30"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31"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32"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33"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34"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35"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6"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7"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8"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9"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40"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p w14:paraId="6F03D4F2" w14:textId="0738EBDA" w:rsidR="00F77D52" w:rsidRDefault="00F77D52" w:rsidP="00F77D52">
            <w:pPr>
              <w:pStyle w:val="BodyText"/>
            </w:pPr>
            <w:r>
              <w:rPr>
                <w:rFonts w:ascii="FS Me Light" w:hAnsi="FS Me Light"/>
                <w:sz w:val="24"/>
                <w:szCs w:val="24"/>
              </w:rPr>
              <w:lastRenderedPageBreak/>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41"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lastRenderedPageBreak/>
              <w:t>Job title and brief outline of duties:</w:t>
            </w:r>
            <w:r w:rsidR="00E93885" w:rsidRPr="00432AD0">
              <w:fldChar w:fldCharType="begin">
                <w:ffData>
                  <w:name w:val="Text32"/>
                  <w:enabled/>
                  <w:calcOnExit w:val="0"/>
                  <w:textInput/>
                </w:ffData>
              </w:fldChar>
            </w:r>
            <w:bookmarkStart w:id="42"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43"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4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4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5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5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5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5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5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5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69750D">
              <w:fldChar w:fldCharType="separate"/>
            </w:r>
            <w:r>
              <w:fldChar w:fldCharType="end"/>
            </w:r>
            <w:bookmarkEnd w:id="5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69750D">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69750D">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69750D">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69750D">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69750D">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lastRenderedPageBreak/>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6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6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1"/>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6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2"/>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6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63"/>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6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64"/>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To the best of my knowledge the information on this form is correct. I give my consent to the information provided by me on this form being used in the Arts Council of Wales’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6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6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6"/>
          </w:p>
        </w:tc>
      </w:tr>
      <w:tr w:rsidR="00DC0247" w:rsidRPr="00313029" w14:paraId="2FFF459B" w14:textId="77777777" w:rsidTr="00210ED1">
        <w:tc>
          <w:tcPr>
            <w:tcW w:w="9632" w:type="dxa"/>
          </w:tcPr>
          <w:p w14:paraId="0F6EFD7C" w14:textId="77777777"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7CF68EA4" w14:textId="77777777" w:rsidR="001240C0" w:rsidRDefault="001240C0" w:rsidP="00DC0247">
      <w:pPr>
        <w:pStyle w:val="BodyText"/>
      </w:pPr>
    </w:p>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6"/>
      <w:footerReference w:type="first" r:id="rId17"/>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593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5FE0"/>
    <w:rsid w:val="00460F64"/>
    <w:rsid w:val="004709AC"/>
    <w:rsid w:val="00470F9A"/>
    <w:rsid w:val="00494E9E"/>
    <w:rsid w:val="00495EF3"/>
    <w:rsid w:val="00496489"/>
    <w:rsid w:val="004A1A06"/>
    <w:rsid w:val="004B2A2C"/>
    <w:rsid w:val="004B3526"/>
    <w:rsid w:val="004B5C36"/>
    <w:rsid w:val="004B6AAA"/>
    <w:rsid w:val="004D13A3"/>
    <w:rsid w:val="004D6B56"/>
    <w:rsid w:val="004E5963"/>
    <w:rsid w:val="005041B2"/>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C92C98C9-AF4C-407B-ADB0-96CB3D741D3A}"/>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1</TotalTime>
  <Pages>9</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4</cp:revision>
  <cp:lastPrinted>2019-10-17T11:07:00Z</cp:lastPrinted>
  <dcterms:created xsi:type="dcterms:W3CDTF">2023-05-16T11:48:00Z</dcterms:created>
  <dcterms:modified xsi:type="dcterms:W3CDTF">2023-06-27T11:44:00Z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{c505ec04-d2a8-49e6-8bf6-f233367ce223}</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R0000674952</vt:lpwstr>
  </property>
  <property fmtid="{D5CDD505-2E9C-101B-9397-08002B2CF9AE}" pid="10" name="RecordPoint_SubmissionCompleted">
    <vt:lpwstr>2023-06-27T12:49:06.9030946+01:00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