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R0000629810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5F6B-12B5-4BDC-991F-26DFB7664714}"/>
</file>

<file path=customXml/itemProps2.xml><?xml version="1.0" encoding="utf-8"?>
<ds:datastoreItem xmlns:ds="http://schemas.openxmlformats.org/officeDocument/2006/customXml" ds:itemID="{67CCE2EB-353D-4B0C-8917-04C007A1FD3B}"/>
</file>

<file path=customXml/itemProps3.xml><?xml version="1.0" encoding="utf-8"?>
<ds:datastoreItem xmlns:ds="http://schemas.openxmlformats.org/officeDocument/2006/customXml" ds:itemID="{CDCE8908-10B2-4EEE-A057-8E0831B43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dcterms:created xsi:type="dcterms:W3CDTF">2020-01-08T15:27:00Z</dcterms:created>
  <dcterms:modified xsi:type="dcterms:W3CDTF">2020-08-27T12:54:00Z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{c515e190-5315-448a-936a-cacf9d2908c2}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R0000629810</vt:lpwstr>
  </property>
  <property fmtid="{D5CDD505-2E9C-101B-9397-08002B2CF9AE}" pid="10" name="RecordPoint_SubmissionCompleted">
    <vt:lpwstr>2021-02-19T12:11:39.0874247+00:00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